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71E2E" w14:textId="77777777" w:rsidR="00AF001D" w:rsidRDefault="00E10A7A" w:rsidP="006E23BC">
      <w:pPr>
        <w:jc w:val="center"/>
        <w:rPr>
          <w:b/>
          <w:sz w:val="28"/>
          <w:szCs w:val="28"/>
        </w:rPr>
      </w:pPr>
      <w:r w:rsidRPr="00F27271">
        <w:rPr>
          <w:b/>
          <w:sz w:val="28"/>
          <w:szCs w:val="28"/>
        </w:rPr>
        <w:t>Declaration of compliance with the</w:t>
      </w:r>
      <w:r w:rsidR="00A4753F">
        <w:rPr>
          <w:b/>
          <w:sz w:val="28"/>
          <w:szCs w:val="28"/>
        </w:rPr>
        <w:t xml:space="preserve"> </w:t>
      </w:r>
    </w:p>
    <w:p w14:paraId="250674F7" w14:textId="733D5FA3" w:rsidR="00E10A7A" w:rsidRPr="00F27271" w:rsidRDefault="00A4753F" w:rsidP="006E23BC">
      <w:pPr>
        <w:jc w:val="center"/>
        <w:rPr>
          <w:b/>
          <w:sz w:val="28"/>
          <w:szCs w:val="28"/>
        </w:rPr>
      </w:pPr>
      <w:r>
        <w:rPr>
          <w:b/>
          <w:sz w:val="28"/>
          <w:szCs w:val="28"/>
        </w:rPr>
        <w:t>General Data Protection Regulation</w:t>
      </w:r>
      <w:r w:rsidR="00AF001D">
        <w:rPr>
          <w:b/>
          <w:sz w:val="28"/>
          <w:szCs w:val="28"/>
        </w:rPr>
        <w:t xml:space="preserve"> (</w:t>
      </w:r>
      <w:r w:rsidR="005C274E">
        <w:rPr>
          <w:b/>
          <w:sz w:val="28"/>
          <w:szCs w:val="28"/>
        </w:rPr>
        <w:t xml:space="preserve">UK </w:t>
      </w:r>
      <w:r w:rsidR="00AF001D">
        <w:rPr>
          <w:b/>
          <w:sz w:val="28"/>
          <w:szCs w:val="28"/>
        </w:rPr>
        <w:t>GDPR) 2018</w:t>
      </w:r>
    </w:p>
    <w:p w14:paraId="43E2E796" w14:textId="77777777" w:rsidR="00E10A7A" w:rsidRPr="00F27271" w:rsidRDefault="00E10A7A" w:rsidP="00E10A7A">
      <w:pPr>
        <w:tabs>
          <w:tab w:val="left" w:pos="-720"/>
        </w:tabs>
        <w:suppressAutoHyphens/>
        <w:jc w:val="center"/>
        <w:rPr>
          <w:rFonts w:cs="Arial"/>
          <w:b/>
          <w:spacing w:val="-3"/>
        </w:rPr>
      </w:pPr>
      <w:r w:rsidRPr="00F27271">
        <w:rPr>
          <w:rFonts w:cs="Arial"/>
          <w:b/>
          <w:spacing w:val="-3"/>
        </w:rPr>
        <w:t>_______________________________________________</w:t>
      </w:r>
    </w:p>
    <w:p w14:paraId="72DB373C" w14:textId="77777777" w:rsidR="00E10A7A" w:rsidRPr="00F27271" w:rsidRDefault="00E10A7A" w:rsidP="00E10A7A">
      <w:pPr>
        <w:tabs>
          <w:tab w:val="left" w:pos="-720"/>
        </w:tabs>
        <w:suppressAutoHyphens/>
        <w:jc w:val="center"/>
        <w:rPr>
          <w:rFonts w:cs="Arial"/>
          <w:b/>
          <w:spacing w:val="-3"/>
        </w:rPr>
      </w:pPr>
    </w:p>
    <w:p w14:paraId="5EE2FF84" w14:textId="77777777" w:rsidR="00E10A7A" w:rsidRPr="00F27271" w:rsidRDefault="00E10A7A" w:rsidP="00E10A7A">
      <w:pPr>
        <w:pStyle w:val="PickerSubHeading"/>
        <w:jc w:val="center"/>
        <w:rPr>
          <w:rFonts w:cs="Arial"/>
        </w:rPr>
      </w:pPr>
      <w:r w:rsidRPr="00F27271">
        <w:rPr>
          <w:rFonts w:cs="Arial"/>
        </w:rPr>
        <w:t>DECLARATION</w:t>
      </w:r>
    </w:p>
    <w:p w14:paraId="45715B92" w14:textId="77777777" w:rsidR="00E10A7A" w:rsidRPr="00F27271" w:rsidRDefault="00E10A7A" w:rsidP="00E10A7A">
      <w:pPr>
        <w:tabs>
          <w:tab w:val="left" w:pos="-720"/>
        </w:tabs>
        <w:suppressAutoHyphens/>
        <w:spacing w:line="360" w:lineRule="auto"/>
        <w:jc w:val="center"/>
        <w:rPr>
          <w:rFonts w:cs="Arial"/>
          <w:b/>
          <w:spacing w:val="-3"/>
        </w:rPr>
      </w:pPr>
      <w:r w:rsidRPr="00F27271">
        <w:rPr>
          <w:rFonts w:cs="Arial"/>
          <w:b/>
          <w:spacing w:val="-3"/>
        </w:rPr>
        <w:t xml:space="preserve">RELATING TO THE </w:t>
      </w:r>
    </w:p>
    <w:p w14:paraId="28D2CA1B" w14:textId="766AF379" w:rsidR="00E10A7A" w:rsidRPr="00F27271" w:rsidRDefault="003F7CBA" w:rsidP="00E10A7A">
      <w:pPr>
        <w:tabs>
          <w:tab w:val="left" w:pos="-720"/>
        </w:tabs>
        <w:suppressAutoHyphens/>
        <w:spacing w:line="360" w:lineRule="auto"/>
        <w:jc w:val="center"/>
        <w:rPr>
          <w:rFonts w:cs="Arial"/>
          <w:b/>
          <w:spacing w:val="-3"/>
        </w:rPr>
      </w:pPr>
      <w:r>
        <w:rPr>
          <w:rFonts w:cs="Arial"/>
          <w:b/>
          <w:spacing w:val="-3"/>
        </w:rPr>
        <w:t>Urgent and Emergency Care</w:t>
      </w:r>
      <w:r w:rsidR="006A0BC8" w:rsidRPr="006A0BC8">
        <w:rPr>
          <w:rFonts w:cs="Arial"/>
          <w:b/>
          <w:spacing w:val="-3"/>
        </w:rPr>
        <w:t xml:space="preserve"> Survey 20</w:t>
      </w:r>
      <w:r w:rsidR="002D2CB2">
        <w:rPr>
          <w:rFonts w:cs="Arial"/>
          <w:b/>
          <w:spacing w:val="-3"/>
        </w:rPr>
        <w:t>2</w:t>
      </w:r>
      <w:r w:rsidR="00882A81">
        <w:rPr>
          <w:rFonts w:cs="Arial"/>
          <w:b/>
          <w:spacing w:val="-3"/>
        </w:rPr>
        <w:t>6</w:t>
      </w:r>
    </w:p>
    <w:p w14:paraId="39A02E06" w14:textId="1C6C74A3" w:rsidR="00E10A7A" w:rsidRPr="00AF001D" w:rsidRDefault="00E10A7A" w:rsidP="00E10A7A">
      <w:pPr>
        <w:tabs>
          <w:tab w:val="left" w:pos="-720"/>
        </w:tabs>
        <w:suppressAutoHyphens/>
        <w:spacing w:line="360" w:lineRule="auto"/>
        <w:jc w:val="center"/>
        <w:rPr>
          <w:rFonts w:cs="Arial"/>
          <w:b/>
          <w:spacing w:val="-3"/>
          <w:szCs w:val="28"/>
        </w:rPr>
      </w:pPr>
      <w:r w:rsidRPr="00AF001D">
        <w:rPr>
          <w:rFonts w:cs="Arial"/>
          <w:b/>
          <w:spacing w:val="-3"/>
          <w:szCs w:val="28"/>
        </w:rPr>
        <w:t>A</w:t>
      </w:r>
      <w:r w:rsidR="00AF001D">
        <w:rPr>
          <w:rFonts w:cs="Arial"/>
          <w:b/>
          <w:spacing w:val="-3"/>
          <w:szCs w:val="28"/>
        </w:rPr>
        <w:t>DDITIONAL DATA ANALYSTS</w:t>
      </w:r>
      <w:r w:rsidR="00721FDD" w:rsidRPr="00AF001D">
        <w:rPr>
          <w:rFonts w:cs="Arial"/>
          <w:b/>
          <w:spacing w:val="-3"/>
          <w:szCs w:val="28"/>
        </w:rPr>
        <w:t xml:space="preserve"> </w:t>
      </w:r>
    </w:p>
    <w:p w14:paraId="51126935" w14:textId="77777777" w:rsidR="00E10A7A" w:rsidRPr="00F27271" w:rsidRDefault="00E10A7A" w:rsidP="00E10A7A">
      <w:pPr>
        <w:tabs>
          <w:tab w:val="left" w:pos="-720"/>
        </w:tabs>
        <w:suppressAutoHyphens/>
        <w:jc w:val="center"/>
        <w:rPr>
          <w:rFonts w:cs="Arial"/>
          <w:b/>
          <w:spacing w:val="-3"/>
        </w:rPr>
      </w:pPr>
      <w:r w:rsidRPr="00F27271">
        <w:rPr>
          <w:rFonts w:cs="Arial"/>
          <w:b/>
          <w:spacing w:val="-3"/>
        </w:rPr>
        <w:t>_______________________________________________</w:t>
      </w:r>
    </w:p>
    <w:p w14:paraId="4A5AE59A" w14:textId="77777777" w:rsidR="00E10A7A" w:rsidRDefault="00E10A7A" w:rsidP="00E10A7A"/>
    <w:p w14:paraId="1C272C80" w14:textId="028DFE44" w:rsidR="00E10A7A" w:rsidRPr="006A3A45" w:rsidRDefault="00E10A7A" w:rsidP="00E10A7A">
      <w:pPr>
        <w:rPr>
          <w:rFonts w:cs="Arial"/>
        </w:rPr>
      </w:pPr>
      <w:r w:rsidRPr="006A3A45">
        <w:rPr>
          <w:rFonts w:cs="Arial"/>
        </w:rPr>
        <w:t>If the trust requires additional data analysts to have access to the raw data set, this form must be completed and sent to the</w:t>
      </w:r>
      <w:r w:rsidR="00927E6F">
        <w:rPr>
          <w:rFonts w:cs="Arial"/>
        </w:rPr>
        <w:t xml:space="preserve"> </w:t>
      </w:r>
      <w:r w:rsidR="00351804">
        <w:rPr>
          <w:rFonts w:cs="Arial"/>
        </w:rPr>
        <w:t xml:space="preserve">Survey </w:t>
      </w:r>
      <w:r w:rsidRPr="006A3A45">
        <w:rPr>
          <w:rFonts w:cs="Arial"/>
        </w:rPr>
        <w:t>Coordination Centre</w:t>
      </w:r>
      <w:r w:rsidR="00F26FA1">
        <w:rPr>
          <w:rFonts w:cs="Arial"/>
        </w:rPr>
        <w:t xml:space="preserve">. </w:t>
      </w:r>
      <w:r w:rsidR="00F26FA1" w:rsidRPr="00F26FA1">
        <w:rPr>
          <w:rFonts w:cs="Arial"/>
        </w:rPr>
        <w:t>Trusts must receive a response from the Survey Coordination Centre</w:t>
      </w:r>
      <w:r w:rsidR="00F26FA1" w:rsidRPr="00F26FA1" w:rsidDel="00523A11">
        <w:rPr>
          <w:rFonts w:cs="Arial"/>
        </w:rPr>
        <w:t xml:space="preserve"> </w:t>
      </w:r>
      <w:r w:rsidR="00F26FA1" w:rsidRPr="00F26FA1">
        <w:rPr>
          <w:rFonts w:cs="Arial"/>
        </w:rPr>
        <w:t xml:space="preserve">before granting additional data </w:t>
      </w:r>
      <w:proofErr w:type="gramStart"/>
      <w:r w:rsidR="00F26FA1" w:rsidRPr="00F26FA1">
        <w:rPr>
          <w:rFonts w:cs="Arial"/>
        </w:rPr>
        <w:t>analysts</w:t>
      </w:r>
      <w:proofErr w:type="gramEnd"/>
      <w:r w:rsidR="00F26FA1" w:rsidRPr="00F26FA1">
        <w:rPr>
          <w:rFonts w:cs="Arial"/>
        </w:rPr>
        <w:t xml:space="preserve"> access to the full data set and the responses of subgroups numbering less than 30</w:t>
      </w:r>
      <w:r w:rsidRPr="006A3A45">
        <w:rPr>
          <w:rFonts w:cs="Arial"/>
        </w:rPr>
        <w:t xml:space="preserve">. Only those trust staff who have completed this declaration will be authorised to view this restricted data. As the Caldicott Guardian is the designated person within the trust to supervise this access, all declarations must be co-signed by the Caldicott Guardian. If the Caldicott Guardian does not authorise this, </w:t>
      </w:r>
      <w:r w:rsidR="00F26FA1" w:rsidRPr="00F26FA1">
        <w:rPr>
          <w:rFonts w:cs="Arial"/>
        </w:rPr>
        <w:t>then only the authorised survey leads can view the raw data set and responses from subgroups numbering fewer than 30</w:t>
      </w:r>
      <w:r w:rsidRPr="006A3A45">
        <w:rPr>
          <w:rFonts w:cs="Arial"/>
        </w:rPr>
        <w:t>.</w:t>
      </w:r>
    </w:p>
    <w:p w14:paraId="25E2DF07" w14:textId="77777777" w:rsidR="00E10A7A" w:rsidRPr="006A3A45" w:rsidRDefault="00E10A7A" w:rsidP="00E10A7A">
      <w:pPr>
        <w:rPr>
          <w:rFonts w:cs="Arial"/>
        </w:rPr>
      </w:pPr>
    </w:p>
    <w:p w14:paraId="0B92CFAF" w14:textId="36B33253" w:rsidR="00E10A7A" w:rsidRPr="006A3A45" w:rsidRDefault="00E10A7A" w:rsidP="00E10A7A">
      <w:pPr>
        <w:rPr>
          <w:rFonts w:cs="Arial"/>
        </w:rPr>
      </w:pPr>
      <w:r w:rsidRPr="006A3A45">
        <w:rPr>
          <w:rFonts w:cs="Arial"/>
        </w:rPr>
        <w:t>For further information on the guidelines,</w:t>
      </w:r>
      <w:r w:rsidR="003A3731">
        <w:rPr>
          <w:rFonts w:cs="Arial"/>
        </w:rPr>
        <w:t xml:space="preserve"> please see </w:t>
      </w:r>
      <w:r w:rsidR="006E23BC">
        <w:rPr>
          <w:rFonts w:cs="Arial"/>
        </w:rPr>
        <w:t xml:space="preserve">the </w:t>
      </w:r>
      <w:r w:rsidR="002D2CB2">
        <w:rPr>
          <w:rFonts w:cs="Arial"/>
        </w:rPr>
        <w:t>‘</w:t>
      </w:r>
      <w:r w:rsidRPr="004E3258">
        <w:rPr>
          <w:rStyle w:val="Hyperlink"/>
          <w:rFonts w:cs="Arial"/>
          <w:color w:val="auto"/>
          <w:u w:val="none"/>
        </w:rPr>
        <w:t>Data</w:t>
      </w:r>
      <w:r w:rsidR="003A3731" w:rsidRPr="004E3258">
        <w:rPr>
          <w:rStyle w:val="Hyperlink"/>
          <w:rFonts w:cs="Arial"/>
          <w:color w:val="auto"/>
          <w:u w:val="none"/>
        </w:rPr>
        <w:t xml:space="preserve"> protection and </w:t>
      </w:r>
      <w:r w:rsidR="006E23BC" w:rsidRPr="004E3258">
        <w:rPr>
          <w:rStyle w:val="Hyperlink"/>
          <w:rFonts w:cs="Arial"/>
          <w:color w:val="auto"/>
          <w:u w:val="none"/>
        </w:rPr>
        <w:t>c</w:t>
      </w:r>
      <w:r w:rsidR="003A3731" w:rsidRPr="004E3258">
        <w:rPr>
          <w:rStyle w:val="Hyperlink"/>
          <w:rFonts w:cs="Arial"/>
          <w:color w:val="auto"/>
          <w:u w:val="none"/>
        </w:rPr>
        <w:t>onfidentiality</w:t>
      </w:r>
      <w:r w:rsidR="002D2CB2">
        <w:rPr>
          <w:rFonts w:cs="Arial"/>
        </w:rPr>
        <w:t>’ page on the NHS Surveys website</w:t>
      </w:r>
      <w:r w:rsidR="004E3258">
        <w:rPr>
          <w:rFonts w:cs="Arial"/>
        </w:rPr>
        <w:t xml:space="preserve">: </w:t>
      </w:r>
      <w:hyperlink r:id="rId7" w:history="1">
        <w:r w:rsidR="004E3258">
          <w:rPr>
            <w:rStyle w:val="Hyperlink"/>
          </w:rPr>
          <w:t>https://nhssurveys.org/survey-instructions/data-protection-and-confidentiality/</w:t>
        </w:r>
      </w:hyperlink>
      <w:r w:rsidRPr="006A3A45">
        <w:rPr>
          <w:rFonts w:cs="Arial"/>
        </w:rPr>
        <w:t>.</w:t>
      </w:r>
    </w:p>
    <w:p w14:paraId="2C414453" w14:textId="77777777" w:rsidR="00E10A7A" w:rsidRPr="006A3A45" w:rsidRDefault="00E10A7A" w:rsidP="00E10A7A">
      <w:pPr>
        <w:rPr>
          <w:rFonts w:cs="Arial"/>
        </w:rPr>
      </w:pPr>
    </w:p>
    <w:p w14:paraId="1C35EA42" w14:textId="4DE87D02" w:rsidR="00A332D8" w:rsidRPr="006A3A45" w:rsidRDefault="00E10A7A" w:rsidP="00E10A7A">
      <w:pPr>
        <w:rPr>
          <w:rFonts w:cs="Arial"/>
        </w:rPr>
      </w:pPr>
      <w:r w:rsidRPr="006A3A45">
        <w:rPr>
          <w:rFonts w:cs="Arial"/>
        </w:rPr>
        <w:t xml:space="preserve">I, </w:t>
      </w:r>
      <w:r w:rsidRPr="00F515BD">
        <w:rPr>
          <w:rFonts w:cs="Arial"/>
          <w:b/>
          <w:highlight w:val="yellow"/>
        </w:rPr>
        <w:t>[Caldicott Guardian]</w:t>
      </w:r>
      <w:r w:rsidRPr="006A3A45">
        <w:rPr>
          <w:rFonts w:cs="Arial"/>
        </w:rPr>
        <w:t xml:space="preserve"> the Caldicott Guardian for </w:t>
      </w:r>
      <w:r w:rsidRPr="00F515BD">
        <w:rPr>
          <w:rFonts w:cs="Arial"/>
          <w:b/>
          <w:highlight w:val="yellow"/>
        </w:rPr>
        <w:t>[trust name]</w:t>
      </w:r>
      <w:r w:rsidRPr="006A3A45">
        <w:rPr>
          <w:rFonts w:cs="Arial"/>
        </w:rPr>
        <w:t xml:space="preserve"> declare the aforementioned trust </w:t>
      </w:r>
      <w:r w:rsidR="00CD04F0" w:rsidRPr="00CD04F0">
        <w:rPr>
          <w:rFonts w:cs="Arial"/>
        </w:rPr>
        <w:t xml:space="preserve">has appropriate policies, procedures and training in place for compliance </w:t>
      </w:r>
      <w:r w:rsidRPr="006A3A45">
        <w:rPr>
          <w:rFonts w:cs="Arial"/>
        </w:rPr>
        <w:t xml:space="preserve">with the </w:t>
      </w:r>
      <w:r w:rsidR="005C274E">
        <w:rPr>
          <w:rFonts w:cs="Arial"/>
        </w:rPr>
        <w:t xml:space="preserve">UK </w:t>
      </w:r>
      <w:r w:rsidR="00A4753F">
        <w:rPr>
          <w:rFonts w:cs="Arial"/>
        </w:rPr>
        <w:t xml:space="preserve">General </w:t>
      </w:r>
      <w:r w:rsidR="00CD04F0">
        <w:rPr>
          <w:rFonts w:cs="Arial"/>
        </w:rPr>
        <w:t>Data Protection Regulation 2018</w:t>
      </w:r>
      <w:r w:rsidRPr="006A3A45">
        <w:rPr>
          <w:rFonts w:cs="Arial"/>
        </w:rPr>
        <w:t xml:space="preserve"> and will ensure that data collected while carrying out the </w:t>
      </w:r>
      <w:r w:rsidR="003F7CBA">
        <w:rPr>
          <w:rFonts w:cs="Arial"/>
        </w:rPr>
        <w:t>Urgent and Emergency Care</w:t>
      </w:r>
      <w:r w:rsidR="00351804">
        <w:rPr>
          <w:rFonts w:cs="Arial"/>
        </w:rPr>
        <w:t xml:space="preserve"> Survey 202</w:t>
      </w:r>
      <w:r w:rsidR="00882A81">
        <w:rPr>
          <w:rFonts w:cs="Arial"/>
        </w:rPr>
        <w:t>6</w:t>
      </w:r>
      <w:r w:rsidR="00351804">
        <w:rPr>
          <w:rFonts w:cs="Arial"/>
        </w:rPr>
        <w:t xml:space="preserve"> </w:t>
      </w:r>
      <w:r w:rsidRPr="006A3A45">
        <w:rPr>
          <w:rFonts w:cs="Arial"/>
        </w:rPr>
        <w:t>will conform to the guidel</w:t>
      </w:r>
      <w:r w:rsidR="006E23BC">
        <w:rPr>
          <w:rFonts w:cs="Arial"/>
        </w:rPr>
        <w:t xml:space="preserve">ines set out </w:t>
      </w:r>
      <w:r w:rsidR="004E3258">
        <w:rPr>
          <w:rFonts w:cs="Arial"/>
        </w:rPr>
        <w:t>o</w:t>
      </w:r>
      <w:r w:rsidR="00A332D8">
        <w:rPr>
          <w:rFonts w:cs="Arial"/>
        </w:rPr>
        <w:t xml:space="preserve">n the </w:t>
      </w:r>
      <w:r w:rsidR="002D2CB2">
        <w:rPr>
          <w:rFonts w:cs="Arial"/>
        </w:rPr>
        <w:t>‘</w:t>
      </w:r>
      <w:r w:rsidRPr="006A3A45">
        <w:rPr>
          <w:rFonts w:cs="Arial"/>
        </w:rPr>
        <w:t>Data</w:t>
      </w:r>
      <w:r w:rsidR="003A3731">
        <w:rPr>
          <w:rFonts w:cs="Arial"/>
        </w:rPr>
        <w:t xml:space="preserve"> protection and </w:t>
      </w:r>
      <w:r w:rsidR="006E23BC">
        <w:rPr>
          <w:rFonts w:cs="Arial"/>
        </w:rPr>
        <w:t>c</w:t>
      </w:r>
      <w:r w:rsidR="003A3731">
        <w:rPr>
          <w:rFonts w:cs="Arial"/>
        </w:rPr>
        <w:t>onfidentiality</w:t>
      </w:r>
      <w:r w:rsidR="002D2CB2">
        <w:rPr>
          <w:rFonts w:cs="Arial"/>
        </w:rPr>
        <w:t>’</w:t>
      </w:r>
      <w:r w:rsidRPr="006A3A45">
        <w:rPr>
          <w:rFonts w:cs="Arial"/>
        </w:rPr>
        <w:t xml:space="preserve"> </w:t>
      </w:r>
      <w:r w:rsidR="002D2CB2">
        <w:rPr>
          <w:rFonts w:cs="Arial"/>
        </w:rPr>
        <w:t>page</w:t>
      </w:r>
      <w:r w:rsidR="00A332D8">
        <w:rPr>
          <w:rFonts w:cs="Arial"/>
        </w:rPr>
        <w:t xml:space="preserve"> o</w:t>
      </w:r>
      <w:r w:rsidR="004E3258">
        <w:rPr>
          <w:rFonts w:cs="Arial"/>
        </w:rPr>
        <w:t>f</w:t>
      </w:r>
      <w:r w:rsidR="00A332D8">
        <w:rPr>
          <w:rFonts w:cs="Arial"/>
        </w:rPr>
        <w:t xml:space="preserve"> the NHS Surveys website</w:t>
      </w:r>
      <w:r w:rsidRPr="006A3A45">
        <w:rPr>
          <w:rFonts w:cs="Arial"/>
        </w:rPr>
        <w:t>.</w:t>
      </w:r>
    </w:p>
    <w:p w14:paraId="5AEAB624" w14:textId="77777777" w:rsidR="00E10A7A" w:rsidRDefault="00E10A7A" w:rsidP="00E10A7A">
      <w:pPr>
        <w:rPr>
          <w:rFonts w:cs="Arial"/>
        </w:rPr>
      </w:pPr>
    </w:p>
    <w:p w14:paraId="6E5853E4" w14:textId="77777777" w:rsidR="00AF001D" w:rsidRPr="006A3A45" w:rsidRDefault="00AF001D" w:rsidP="00E10A7A">
      <w:pPr>
        <w:rPr>
          <w:rFonts w:cs="Arial"/>
        </w:rPr>
      </w:pPr>
    </w:p>
    <w:p w14:paraId="795A57D2" w14:textId="77777777" w:rsidR="00E10A7A" w:rsidRPr="006A3A45" w:rsidRDefault="00E10A7A" w:rsidP="00E10A7A">
      <w:pPr>
        <w:rPr>
          <w:rFonts w:cs="Arial"/>
        </w:rPr>
      </w:pPr>
      <w:r w:rsidRPr="006A3A45">
        <w:rPr>
          <w:rFonts w:cs="Arial"/>
        </w:rPr>
        <w:t>Signature: ………………………………………</w:t>
      </w:r>
      <w:proofErr w:type="gramStart"/>
      <w:r w:rsidRPr="006A3A45">
        <w:rPr>
          <w:rFonts w:cs="Arial"/>
        </w:rPr>
        <w:t>…..</w:t>
      </w:r>
      <w:proofErr w:type="gramEnd"/>
      <w:r w:rsidRPr="006A3A45">
        <w:rPr>
          <w:rFonts w:cs="Arial"/>
        </w:rPr>
        <w:tab/>
        <w:t>Date: …………………………</w:t>
      </w:r>
    </w:p>
    <w:p w14:paraId="7401DFF8" w14:textId="77777777" w:rsidR="00E10A7A" w:rsidRPr="006A3A45" w:rsidRDefault="00E10A7A" w:rsidP="00E10A7A">
      <w:pPr>
        <w:rPr>
          <w:rFonts w:cs="Arial"/>
        </w:rPr>
      </w:pPr>
    </w:p>
    <w:p w14:paraId="06FA1626" w14:textId="74B6F49D" w:rsidR="00E10A7A" w:rsidRDefault="00E10A7A" w:rsidP="00E10A7A">
      <w:pPr>
        <w:rPr>
          <w:rFonts w:cs="Arial"/>
        </w:rPr>
      </w:pPr>
      <w:r w:rsidRPr="006A3A45">
        <w:rPr>
          <w:rFonts w:cs="Arial"/>
        </w:rPr>
        <w:t xml:space="preserve">I, </w:t>
      </w:r>
      <w:r w:rsidRPr="00F515BD">
        <w:rPr>
          <w:rFonts w:cs="Arial"/>
          <w:b/>
          <w:highlight w:val="yellow"/>
        </w:rPr>
        <w:t>[first additional data analyst]</w:t>
      </w:r>
      <w:r w:rsidRPr="006A3A45">
        <w:rPr>
          <w:rFonts w:cs="Arial"/>
        </w:rPr>
        <w:t xml:space="preserve"> the first additional data analyst for </w:t>
      </w:r>
      <w:r w:rsidRPr="00F515BD">
        <w:rPr>
          <w:rFonts w:cs="Arial"/>
          <w:b/>
          <w:highlight w:val="yellow"/>
        </w:rPr>
        <w:t>[trust name]</w:t>
      </w:r>
      <w:r w:rsidRPr="006A3A45">
        <w:rPr>
          <w:rFonts w:cs="Arial"/>
        </w:rPr>
        <w:t xml:space="preserve"> declare I understand the requirements of the </w:t>
      </w:r>
      <w:r w:rsidR="005C274E">
        <w:rPr>
          <w:rFonts w:cs="Arial"/>
        </w:rPr>
        <w:t xml:space="preserve">UK </w:t>
      </w:r>
      <w:r w:rsidR="00A4753F">
        <w:rPr>
          <w:rFonts w:cs="Arial"/>
        </w:rPr>
        <w:t>General Data Protection Regulation 2018</w:t>
      </w:r>
      <w:r w:rsidRPr="006A3A45">
        <w:rPr>
          <w:rFonts w:cs="Arial"/>
        </w:rPr>
        <w:t xml:space="preserve"> as they relate to the </w:t>
      </w:r>
      <w:r w:rsidR="003F7CBA">
        <w:rPr>
          <w:rFonts w:cs="Arial"/>
        </w:rPr>
        <w:t>Urgent and Emergency Care Survey 202</w:t>
      </w:r>
      <w:r w:rsidR="00882A81">
        <w:rPr>
          <w:rFonts w:cs="Arial"/>
        </w:rPr>
        <w:t>6</w:t>
      </w:r>
      <w:r w:rsidR="003F7CBA">
        <w:rPr>
          <w:rFonts w:cs="Arial"/>
        </w:rPr>
        <w:t xml:space="preserve"> </w:t>
      </w:r>
      <w:r w:rsidRPr="006A3A45">
        <w:rPr>
          <w:rFonts w:cs="Arial"/>
        </w:rPr>
        <w:t>and will conform to these requirements and the guidel</w:t>
      </w:r>
      <w:r w:rsidR="003A3731">
        <w:rPr>
          <w:rFonts w:cs="Arial"/>
        </w:rPr>
        <w:t xml:space="preserve">ines set out </w:t>
      </w:r>
      <w:r w:rsidR="004E3258">
        <w:rPr>
          <w:rFonts w:cs="Arial"/>
        </w:rPr>
        <w:t>o</w:t>
      </w:r>
      <w:r w:rsidR="00A332D8">
        <w:rPr>
          <w:rFonts w:cs="Arial"/>
        </w:rPr>
        <w:t xml:space="preserve">n </w:t>
      </w:r>
      <w:r w:rsidR="003A3731">
        <w:rPr>
          <w:rFonts w:cs="Arial"/>
        </w:rPr>
        <w:t xml:space="preserve">the </w:t>
      </w:r>
      <w:r w:rsidR="002D2CB2">
        <w:rPr>
          <w:rFonts w:cs="Arial"/>
        </w:rPr>
        <w:t>‘</w:t>
      </w:r>
      <w:r w:rsidRPr="006A3A45">
        <w:rPr>
          <w:rFonts w:cs="Arial"/>
        </w:rPr>
        <w:t>Data</w:t>
      </w:r>
      <w:r w:rsidR="003A3731">
        <w:rPr>
          <w:rFonts w:cs="Arial"/>
        </w:rPr>
        <w:t xml:space="preserve"> protection and </w:t>
      </w:r>
      <w:r w:rsidR="006E23BC">
        <w:rPr>
          <w:rFonts w:cs="Arial"/>
        </w:rPr>
        <w:t>c</w:t>
      </w:r>
      <w:r w:rsidR="003A3731">
        <w:rPr>
          <w:rFonts w:cs="Arial"/>
        </w:rPr>
        <w:t>onfidentiality</w:t>
      </w:r>
      <w:r w:rsidR="002D2CB2">
        <w:rPr>
          <w:rFonts w:cs="Arial"/>
        </w:rPr>
        <w:t>’</w:t>
      </w:r>
      <w:r w:rsidRPr="006A3A45">
        <w:rPr>
          <w:rFonts w:cs="Arial"/>
        </w:rPr>
        <w:t xml:space="preserve"> </w:t>
      </w:r>
      <w:r w:rsidR="002D2CB2">
        <w:rPr>
          <w:rFonts w:cs="Arial"/>
        </w:rPr>
        <w:t>page</w:t>
      </w:r>
      <w:r w:rsidR="00A332D8">
        <w:rPr>
          <w:rFonts w:cs="Arial"/>
        </w:rPr>
        <w:t xml:space="preserve"> o</w:t>
      </w:r>
      <w:r w:rsidR="004E3258">
        <w:rPr>
          <w:rFonts w:cs="Arial"/>
        </w:rPr>
        <w:t>f</w:t>
      </w:r>
      <w:r w:rsidR="00A332D8">
        <w:rPr>
          <w:rFonts w:cs="Arial"/>
        </w:rPr>
        <w:t xml:space="preserve"> the NHS Surveys website</w:t>
      </w:r>
      <w:r w:rsidRPr="006A3A45">
        <w:rPr>
          <w:rFonts w:cs="Arial"/>
        </w:rPr>
        <w:t>.</w:t>
      </w:r>
    </w:p>
    <w:p w14:paraId="5B68A54A" w14:textId="77777777" w:rsidR="00A332D8" w:rsidRPr="006A3A45" w:rsidRDefault="00A332D8" w:rsidP="00E10A7A">
      <w:pPr>
        <w:rPr>
          <w:rFonts w:cs="Arial"/>
        </w:rPr>
      </w:pPr>
    </w:p>
    <w:p w14:paraId="43305665" w14:textId="77777777" w:rsidR="00E10A7A" w:rsidRDefault="00E10A7A" w:rsidP="00E10A7A">
      <w:pPr>
        <w:rPr>
          <w:rFonts w:cs="Arial"/>
        </w:rPr>
      </w:pPr>
    </w:p>
    <w:p w14:paraId="4D975088" w14:textId="77777777" w:rsidR="00AF001D" w:rsidRPr="006A3A45" w:rsidRDefault="00AF001D" w:rsidP="00E10A7A">
      <w:pPr>
        <w:rPr>
          <w:rFonts w:cs="Arial"/>
        </w:rPr>
      </w:pPr>
    </w:p>
    <w:p w14:paraId="306F2913" w14:textId="77777777" w:rsidR="00E10A7A" w:rsidRPr="006A3A45" w:rsidRDefault="00E10A7A" w:rsidP="00E10A7A">
      <w:pPr>
        <w:rPr>
          <w:rFonts w:cs="Arial"/>
        </w:rPr>
      </w:pPr>
      <w:r w:rsidRPr="006A3A45">
        <w:rPr>
          <w:rFonts w:cs="Arial"/>
        </w:rPr>
        <w:t>Signature: ………………………………………</w:t>
      </w:r>
      <w:proofErr w:type="gramStart"/>
      <w:r w:rsidRPr="006A3A45">
        <w:rPr>
          <w:rFonts w:cs="Arial"/>
        </w:rPr>
        <w:t>…..</w:t>
      </w:r>
      <w:proofErr w:type="gramEnd"/>
      <w:r w:rsidRPr="006A3A45">
        <w:rPr>
          <w:rFonts w:cs="Arial"/>
        </w:rPr>
        <w:tab/>
        <w:t>Date: …………………………</w:t>
      </w:r>
    </w:p>
    <w:p w14:paraId="5899F461" w14:textId="21A7FD84" w:rsidR="00A332D8" w:rsidRDefault="003A3731" w:rsidP="00E10A7A">
      <w:pPr>
        <w:rPr>
          <w:rFonts w:cs="Arial"/>
        </w:rPr>
      </w:pPr>
      <w:r>
        <w:rPr>
          <w:rFonts w:cs="Arial"/>
        </w:rPr>
        <w:br/>
      </w:r>
      <w:r w:rsidR="00E10A7A" w:rsidRPr="006A3A45">
        <w:rPr>
          <w:rFonts w:cs="Arial"/>
        </w:rPr>
        <w:t xml:space="preserve">I, </w:t>
      </w:r>
      <w:r w:rsidR="00E10A7A" w:rsidRPr="00F515BD">
        <w:rPr>
          <w:rFonts w:cs="Arial"/>
          <w:b/>
          <w:highlight w:val="yellow"/>
        </w:rPr>
        <w:t>[second additional data analyst]</w:t>
      </w:r>
      <w:r w:rsidR="00E10A7A" w:rsidRPr="006A3A45">
        <w:rPr>
          <w:rFonts w:cs="Arial"/>
        </w:rPr>
        <w:t xml:space="preserve"> the second additional data analyst for </w:t>
      </w:r>
      <w:r w:rsidR="00E10A7A" w:rsidRPr="00F515BD">
        <w:rPr>
          <w:rFonts w:cs="Arial"/>
          <w:b/>
          <w:highlight w:val="yellow"/>
        </w:rPr>
        <w:t>[trust name]</w:t>
      </w:r>
      <w:r w:rsidR="00E10A7A" w:rsidRPr="006A3A45">
        <w:rPr>
          <w:rFonts w:cs="Arial"/>
        </w:rPr>
        <w:t xml:space="preserve"> declare I understand the requirements of the </w:t>
      </w:r>
      <w:r w:rsidR="005C274E">
        <w:rPr>
          <w:rFonts w:cs="Arial"/>
        </w:rPr>
        <w:t xml:space="preserve">UK </w:t>
      </w:r>
      <w:r w:rsidR="00A4753F">
        <w:rPr>
          <w:rFonts w:cs="Arial"/>
        </w:rPr>
        <w:t>General Data Protection Regulation 2018</w:t>
      </w:r>
      <w:r w:rsidR="00E10A7A">
        <w:rPr>
          <w:rFonts w:cs="Arial"/>
        </w:rPr>
        <w:t xml:space="preserve"> as they relate to the </w:t>
      </w:r>
      <w:r w:rsidR="003F7CBA">
        <w:rPr>
          <w:rFonts w:cs="Arial"/>
        </w:rPr>
        <w:t>Urgent and Emergency Care Survey 202</w:t>
      </w:r>
      <w:r w:rsidR="00882A81">
        <w:rPr>
          <w:rFonts w:cs="Arial"/>
        </w:rPr>
        <w:t>6</w:t>
      </w:r>
      <w:r w:rsidR="003F7CBA">
        <w:rPr>
          <w:rFonts w:cs="Arial"/>
        </w:rPr>
        <w:t xml:space="preserve"> </w:t>
      </w:r>
      <w:r w:rsidR="00E10A7A" w:rsidRPr="006A3A45">
        <w:rPr>
          <w:rFonts w:cs="Arial"/>
        </w:rPr>
        <w:t>and will conform to these requirements and the guidel</w:t>
      </w:r>
      <w:r>
        <w:rPr>
          <w:rFonts w:cs="Arial"/>
        </w:rPr>
        <w:t xml:space="preserve">ines set out </w:t>
      </w:r>
      <w:r w:rsidR="004E3258">
        <w:rPr>
          <w:rFonts w:cs="Arial"/>
        </w:rPr>
        <w:t>o</w:t>
      </w:r>
      <w:r w:rsidR="00A332D8">
        <w:rPr>
          <w:rFonts w:cs="Arial"/>
        </w:rPr>
        <w:t>n</w:t>
      </w:r>
      <w:r>
        <w:rPr>
          <w:rFonts w:cs="Arial"/>
        </w:rPr>
        <w:t xml:space="preserve"> the </w:t>
      </w:r>
      <w:r w:rsidR="002D2CB2">
        <w:rPr>
          <w:rFonts w:cs="Arial"/>
        </w:rPr>
        <w:t>‘</w:t>
      </w:r>
      <w:r w:rsidR="00E10A7A" w:rsidRPr="006A3A45">
        <w:rPr>
          <w:rFonts w:cs="Arial"/>
        </w:rPr>
        <w:t>Data</w:t>
      </w:r>
      <w:r>
        <w:rPr>
          <w:rFonts w:cs="Arial"/>
        </w:rPr>
        <w:t xml:space="preserve"> protection and </w:t>
      </w:r>
      <w:r w:rsidR="006E23BC">
        <w:rPr>
          <w:rFonts w:cs="Arial"/>
        </w:rPr>
        <w:t>c</w:t>
      </w:r>
      <w:r>
        <w:rPr>
          <w:rFonts w:cs="Arial"/>
        </w:rPr>
        <w:t>onfidentiality</w:t>
      </w:r>
      <w:r w:rsidR="002D2CB2">
        <w:rPr>
          <w:rFonts w:cs="Arial"/>
        </w:rPr>
        <w:t>’</w:t>
      </w:r>
      <w:r w:rsidR="00E10A7A" w:rsidRPr="006A3A45">
        <w:rPr>
          <w:rFonts w:cs="Arial"/>
        </w:rPr>
        <w:t xml:space="preserve"> </w:t>
      </w:r>
      <w:r w:rsidR="002D2CB2">
        <w:rPr>
          <w:rFonts w:cs="Arial"/>
        </w:rPr>
        <w:t>page</w:t>
      </w:r>
      <w:r w:rsidR="00A332D8">
        <w:rPr>
          <w:rFonts w:cs="Arial"/>
        </w:rPr>
        <w:t xml:space="preserve"> o</w:t>
      </w:r>
      <w:r w:rsidR="004E3258">
        <w:rPr>
          <w:rFonts w:cs="Arial"/>
        </w:rPr>
        <w:t>f</w:t>
      </w:r>
      <w:r w:rsidR="00A332D8">
        <w:rPr>
          <w:rFonts w:cs="Arial"/>
        </w:rPr>
        <w:t xml:space="preserve"> the NHS Surveys website</w:t>
      </w:r>
      <w:r w:rsidR="00E10A7A">
        <w:rPr>
          <w:rFonts w:cs="Arial"/>
        </w:rPr>
        <w:t>.</w:t>
      </w:r>
    </w:p>
    <w:p w14:paraId="4BB6A103" w14:textId="77777777" w:rsidR="00E10A7A" w:rsidRDefault="00E10A7A" w:rsidP="00E10A7A">
      <w:pPr>
        <w:rPr>
          <w:rFonts w:cs="Arial"/>
        </w:rPr>
      </w:pPr>
    </w:p>
    <w:p w14:paraId="568FB641" w14:textId="77777777" w:rsidR="002D2CB2" w:rsidRDefault="002D2CB2" w:rsidP="00E10A7A">
      <w:pPr>
        <w:rPr>
          <w:rFonts w:cs="Arial"/>
        </w:rPr>
      </w:pPr>
    </w:p>
    <w:p w14:paraId="40F9513D" w14:textId="77777777" w:rsidR="00AF001D" w:rsidRPr="00F27271" w:rsidRDefault="00AF001D" w:rsidP="00E10A7A">
      <w:pPr>
        <w:rPr>
          <w:rFonts w:cs="Arial"/>
        </w:rPr>
      </w:pPr>
    </w:p>
    <w:p w14:paraId="384BCAD4" w14:textId="77777777" w:rsidR="00E10A7A" w:rsidRDefault="00E10A7A" w:rsidP="00E10A7A">
      <w:pPr>
        <w:rPr>
          <w:rFonts w:cs="Arial"/>
        </w:rPr>
      </w:pPr>
      <w:r w:rsidRPr="00F27271">
        <w:rPr>
          <w:rFonts w:cs="Arial"/>
        </w:rPr>
        <w:t>Signature: ………………………………………</w:t>
      </w:r>
      <w:proofErr w:type="gramStart"/>
      <w:r w:rsidRPr="00F27271">
        <w:rPr>
          <w:rFonts w:cs="Arial"/>
        </w:rPr>
        <w:t>…..</w:t>
      </w:r>
      <w:proofErr w:type="gramEnd"/>
      <w:r w:rsidRPr="00F27271">
        <w:rPr>
          <w:rFonts w:cs="Arial"/>
        </w:rPr>
        <w:tab/>
        <w:t>Date: …………………………</w:t>
      </w:r>
    </w:p>
    <w:sectPr w:rsidR="00E10A7A" w:rsidSect="00EF494D">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406EB" w14:textId="77777777" w:rsidR="006E23BC" w:rsidRDefault="006E23BC" w:rsidP="006E23BC">
      <w:pPr>
        <w:spacing w:line="240" w:lineRule="auto"/>
      </w:pPr>
      <w:r>
        <w:separator/>
      </w:r>
    </w:p>
  </w:endnote>
  <w:endnote w:type="continuationSeparator" w:id="0">
    <w:p w14:paraId="05FD9A9C" w14:textId="77777777" w:rsidR="006E23BC" w:rsidRDefault="006E23BC" w:rsidP="006E23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75708" w14:textId="77777777" w:rsidR="006E23BC" w:rsidRDefault="006E23BC" w:rsidP="006E23BC">
      <w:pPr>
        <w:spacing w:line="240" w:lineRule="auto"/>
      </w:pPr>
      <w:r>
        <w:separator/>
      </w:r>
    </w:p>
  </w:footnote>
  <w:footnote w:type="continuationSeparator" w:id="0">
    <w:p w14:paraId="6B86C4B3" w14:textId="77777777" w:rsidR="006E23BC" w:rsidRDefault="006E23BC" w:rsidP="006E23B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61E1"/>
    <w:multiLevelType w:val="hybridMultilevel"/>
    <w:tmpl w:val="65DAE170"/>
    <w:lvl w:ilvl="0" w:tplc="08090001">
      <w:start w:val="1"/>
      <w:numFmt w:val="bullet"/>
      <w:lvlText w:val=""/>
      <w:lvlJc w:val="left"/>
      <w:pPr>
        <w:ind w:left="1227" w:hanging="360"/>
      </w:pPr>
      <w:rPr>
        <w:rFonts w:ascii="Symbol" w:hAnsi="Symbol" w:hint="default"/>
      </w:rPr>
    </w:lvl>
    <w:lvl w:ilvl="1" w:tplc="08090003" w:tentative="1">
      <w:start w:val="1"/>
      <w:numFmt w:val="bullet"/>
      <w:lvlText w:val="o"/>
      <w:lvlJc w:val="left"/>
      <w:pPr>
        <w:ind w:left="1947" w:hanging="360"/>
      </w:pPr>
      <w:rPr>
        <w:rFonts w:ascii="Courier New" w:hAnsi="Courier New" w:cs="Courier New" w:hint="default"/>
      </w:rPr>
    </w:lvl>
    <w:lvl w:ilvl="2" w:tplc="08090005" w:tentative="1">
      <w:start w:val="1"/>
      <w:numFmt w:val="bullet"/>
      <w:lvlText w:val=""/>
      <w:lvlJc w:val="left"/>
      <w:pPr>
        <w:ind w:left="2667" w:hanging="360"/>
      </w:pPr>
      <w:rPr>
        <w:rFonts w:ascii="Wingdings" w:hAnsi="Wingdings" w:hint="default"/>
      </w:rPr>
    </w:lvl>
    <w:lvl w:ilvl="3" w:tplc="08090001" w:tentative="1">
      <w:start w:val="1"/>
      <w:numFmt w:val="bullet"/>
      <w:lvlText w:val=""/>
      <w:lvlJc w:val="left"/>
      <w:pPr>
        <w:ind w:left="3387" w:hanging="360"/>
      </w:pPr>
      <w:rPr>
        <w:rFonts w:ascii="Symbol" w:hAnsi="Symbol" w:hint="default"/>
      </w:rPr>
    </w:lvl>
    <w:lvl w:ilvl="4" w:tplc="08090003" w:tentative="1">
      <w:start w:val="1"/>
      <w:numFmt w:val="bullet"/>
      <w:lvlText w:val="o"/>
      <w:lvlJc w:val="left"/>
      <w:pPr>
        <w:ind w:left="4107" w:hanging="360"/>
      </w:pPr>
      <w:rPr>
        <w:rFonts w:ascii="Courier New" w:hAnsi="Courier New" w:cs="Courier New" w:hint="default"/>
      </w:rPr>
    </w:lvl>
    <w:lvl w:ilvl="5" w:tplc="08090005" w:tentative="1">
      <w:start w:val="1"/>
      <w:numFmt w:val="bullet"/>
      <w:lvlText w:val=""/>
      <w:lvlJc w:val="left"/>
      <w:pPr>
        <w:ind w:left="4827" w:hanging="360"/>
      </w:pPr>
      <w:rPr>
        <w:rFonts w:ascii="Wingdings" w:hAnsi="Wingdings" w:hint="default"/>
      </w:rPr>
    </w:lvl>
    <w:lvl w:ilvl="6" w:tplc="08090001" w:tentative="1">
      <w:start w:val="1"/>
      <w:numFmt w:val="bullet"/>
      <w:lvlText w:val=""/>
      <w:lvlJc w:val="left"/>
      <w:pPr>
        <w:ind w:left="5547" w:hanging="360"/>
      </w:pPr>
      <w:rPr>
        <w:rFonts w:ascii="Symbol" w:hAnsi="Symbol" w:hint="default"/>
      </w:rPr>
    </w:lvl>
    <w:lvl w:ilvl="7" w:tplc="08090003" w:tentative="1">
      <w:start w:val="1"/>
      <w:numFmt w:val="bullet"/>
      <w:lvlText w:val="o"/>
      <w:lvlJc w:val="left"/>
      <w:pPr>
        <w:ind w:left="6267" w:hanging="360"/>
      </w:pPr>
      <w:rPr>
        <w:rFonts w:ascii="Courier New" w:hAnsi="Courier New" w:cs="Courier New" w:hint="default"/>
      </w:rPr>
    </w:lvl>
    <w:lvl w:ilvl="8" w:tplc="08090005" w:tentative="1">
      <w:start w:val="1"/>
      <w:numFmt w:val="bullet"/>
      <w:lvlText w:val=""/>
      <w:lvlJc w:val="left"/>
      <w:pPr>
        <w:ind w:left="6987" w:hanging="360"/>
      </w:pPr>
      <w:rPr>
        <w:rFonts w:ascii="Wingdings" w:hAnsi="Wingdings" w:hint="default"/>
      </w:rPr>
    </w:lvl>
  </w:abstractNum>
  <w:abstractNum w:abstractNumId="1" w15:restartNumberingAfterBreak="0">
    <w:nsid w:val="066875D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B70799B"/>
    <w:multiLevelType w:val="hybridMultilevel"/>
    <w:tmpl w:val="6E563858"/>
    <w:lvl w:ilvl="0" w:tplc="F51A94B4">
      <w:start w:val="1"/>
      <w:numFmt w:val="upperLetter"/>
      <w:lvlText w:val="(%1)"/>
      <w:lvlJc w:val="left"/>
      <w:pPr>
        <w:tabs>
          <w:tab w:val="num" w:pos="786"/>
        </w:tabs>
        <w:ind w:left="786" w:hanging="360"/>
      </w:pPr>
      <w:rPr>
        <w:rFonts w:ascii="Arial" w:hAnsi="Arial" w:cs="Aria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E3C7BE5"/>
    <w:multiLevelType w:val="hybridMultilevel"/>
    <w:tmpl w:val="FA844AFA"/>
    <w:lvl w:ilvl="0" w:tplc="C4C8C9A4">
      <w:start w:val="1"/>
      <w:numFmt w:val="bullet"/>
      <w:pStyle w:val="ListBullet"/>
      <w:lvlText w:val=""/>
      <w:lvlJc w:val="left"/>
      <w:pPr>
        <w:tabs>
          <w:tab w:val="num" w:pos="720"/>
        </w:tabs>
        <w:ind w:left="720" w:hanging="360"/>
      </w:pPr>
      <w:rPr>
        <w:rFonts w:ascii="Symbol" w:hAnsi="Symbol" w:hint="default"/>
        <w:color w:val="0000CD"/>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7B79A5"/>
    <w:multiLevelType w:val="hybridMultilevel"/>
    <w:tmpl w:val="1FA2F280"/>
    <w:lvl w:ilvl="0" w:tplc="08090001">
      <w:start w:val="1"/>
      <w:numFmt w:val="bullet"/>
      <w:lvlText w:val=""/>
      <w:lvlJc w:val="left"/>
      <w:pPr>
        <w:ind w:left="507" w:hanging="360"/>
      </w:pPr>
      <w:rPr>
        <w:rFonts w:ascii="Symbol" w:hAnsi="Symbol" w:hint="default"/>
      </w:rPr>
    </w:lvl>
    <w:lvl w:ilvl="1" w:tplc="08090003">
      <w:start w:val="1"/>
      <w:numFmt w:val="bullet"/>
      <w:lvlText w:val="o"/>
      <w:lvlJc w:val="left"/>
      <w:pPr>
        <w:ind w:left="1227" w:hanging="360"/>
      </w:pPr>
      <w:rPr>
        <w:rFonts w:ascii="Courier New" w:hAnsi="Courier New" w:cs="Courier New" w:hint="default"/>
      </w:rPr>
    </w:lvl>
    <w:lvl w:ilvl="2" w:tplc="08090005" w:tentative="1">
      <w:start w:val="1"/>
      <w:numFmt w:val="bullet"/>
      <w:lvlText w:val=""/>
      <w:lvlJc w:val="left"/>
      <w:pPr>
        <w:ind w:left="1947" w:hanging="360"/>
      </w:pPr>
      <w:rPr>
        <w:rFonts w:ascii="Wingdings" w:hAnsi="Wingdings" w:hint="default"/>
      </w:rPr>
    </w:lvl>
    <w:lvl w:ilvl="3" w:tplc="08090001" w:tentative="1">
      <w:start w:val="1"/>
      <w:numFmt w:val="bullet"/>
      <w:lvlText w:val=""/>
      <w:lvlJc w:val="left"/>
      <w:pPr>
        <w:ind w:left="2667" w:hanging="360"/>
      </w:pPr>
      <w:rPr>
        <w:rFonts w:ascii="Symbol" w:hAnsi="Symbol" w:hint="default"/>
      </w:rPr>
    </w:lvl>
    <w:lvl w:ilvl="4" w:tplc="08090003" w:tentative="1">
      <w:start w:val="1"/>
      <w:numFmt w:val="bullet"/>
      <w:lvlText w:val="o"/>
      <w:lvlJc w:val="left"/>
      <w:pPr>
        <w:ind w:left="3387" w:hanging="360"/>
      </w:pPr>
      <w:rPr>
        <w:rFonts w:ascii="Courier New" w:hAnsi="Courier New" w:cs="Courier New" w:hint="default"/>
      </w:rPr>
    </w:lvl>
    <w:lvl w:ilvl="5" w:tplc="08090005" w:tentative="1">
      <w:start w:val="1"/>
      <w:numFmt w:val="bullet"/>
      <w:lvlText w:val=""/>
      <w:lvlJc w:val="left"/>
      <w:pPr>
        <w:ind w:left="4107" w:hanging="360"/>
      </w:pPr>
      <w:rPr>
        <w:rFonts w:ascii="Wingdings" w:hAnsi="Wingdings" w:hint="default"/>
      </w:rPr>
    </w:lvl>
    <w:lvl w:ilvl="6" w:tplc="08090001" w:tentative="1">
      <w:start w:val="1"/>
      <w:numFmt w:val="bullet"/>
      <w:lvlText w:val=""/>
      <w:lvlJc w:val="left"/>
      <w:pPr>
        <w:ind w:left="4827" w:hanging="360"/>
      </w:pPr>
      <w:rPr>
        <w:rFonts w:ascii="Symbol" w:hAnsi="Symbol" w:hint="default"/>
      </w:rPr>
    </w:lvl>
    <w:lvl w:ilvl="7" w:tplc="08090003" w:tentative="1">
      <w:start w:val="1"/>
      <w:numFmt w:val="bullet"/>
      <w:lvlText w:val="o"/>
      <w:lvlJc w:val="left"/>
      <w:pPr>
        <w:ind w:left="5547" w:hanging="360"/>
      </w:pPr>
      <w:rPr>
        <w:rFonts w:ascii="Courier New" w:hAnsi="Courier New" w:cs="Courier New" w:hint="default"/>
      </w:rPr>
    </w:lvl>
    <w:lvl w:ilvl="8" w:tplc="08090005" w:tentative="1">
      <w:start w:val="1"/>
      <w:numFmt w:val="bullet"/>
      <w:lvlText w:val=""/>
      <w:lvlJc w:val="left"/>
      <w:pPr>
        <w:ind w:left="6267" w:hanging="360"/>
      </w:pPr>
      <w:rPr>
        <w:rFonts w:ascii="Wingdings" w:hAnsi="Wingdings" w:hint="default"/>
      </w:rPr>
    </w:lvl>
  </w:abstractNum>
  <w:abstractNum w:abstractNumId="5" w15:restartNumberingAfterBreak="0">
    <w:nsid w:val="7E263EE0"/>
    <w:multiLevelType w:val="hybridMultilevel"/>
    <w:tmpl w:val="940E6E12"/>
    <w:lvl w:ilvl="0" w:tplc="08090001">
      <w:start w:val="1"/>
      <w:numFmt w:val="bullet"/>
      <w:lvlText w:val=""/>
      <w:lvlJc w:val="left"/>
      <w:pPr>
        <w:ind w:left="867" w:hanging="360"/>
      </w:pPr>
      <w:rPr>
        <w:rFonts w:ascii="Symbol" w:hAnsi="Symbol" w:hint="default"/>
      </w:rPr>
    </w:lvl>
    <w:lvl w:ilvl="1" w:tplc="08090003">
      <w:start w:val="1"/>
      <w:numFmt w:val="bullet"/>
      <w:lvlText w:val="o"/>
      <w:lvlJc w:val="left"/>
      <w:pPr>
        <w:ind w:left="1587" w:hanging="360"/>
      </w:pPr>
      <w:rPr>
        <w:rFonts w:ascii="Courier New" w:hAnsi="Courier New" w:cs="Courier New" w:hint="default"/>
      </w:rPr>
    </w:lvl>
    <w:lvl w:ilvl="2" w:tplc="08090005" w:tentative="1">
      <w:start w:val="1"/>
      <w:numFmt w:val="bullet"/>
      <w:lvlText w:val=""/>
      <w:lvlJc w:val="left"/>
      <w:pPr>
        <w:ind w:left="2307" w:hanging="360"/>
      </w:pPr>
      <w:rPr>
        <w:rFonts w:ascii="Wingdings" w:hAnsi="Wingdings" w:hint="default"/>
      </w:rPr>
    </w:lvl>
    <w:lvl w:ilvl="3" w:tplc="08090001" w:tentative="1">
      <w:start w:val="1"/>
      <w:numFmt w:val="bullet"/>
      <w:lvlText w:val=""/>
      <w:lvlJc w:val="left"/>
      <w:pPr>
        <w:ind w:left="3027" w:hanging="360"/>
      </w:pPr>
      <w:rPr>
        <w:rFonts w:ascii="Symbol" w:hAnsi="Symbol" w:hint="default"/>
      </w:rPr>
    </w:lvl>
    <w:lvl w:ilvl="4" w:tplc="08090003" w:tentative="1">
      <w:start w:val="1"/>
      <w:numFmt w:val="bullet"/>
      <w:lvlText w:val="o"/>
      <w:lvlJc w:val="left"/>
      <w:pPr>
        <w:ind w:left="3747" w:hanging="360"/>
      </w:pPr>
      <w:rPr>
        <w:rFonts w:ascii="Courier New" w:hAnsi="Courier New" w:cs="Courier New" w:hint="default"/>
      </w:rPr>
    </w:lvl>
    <w:lvl w:ilvl="5" w:tplc="08090005" w:tentative="1">
      <w:start w:val="1"/>
      <w:numFmt w:val="bullet"/>
      <w:lvlText w:val=""/>
      <w:lvlJc w:val="left"/>
      <w:pPr>
        <w:ind w:left="4467" w:hanging="360"/>
      </w:pPr>
      <w:rPr>
        <w:rFonts w:ascii="Wingdings" w:hAnsi="Wingdings" w:hint="default"/>
      </w:rPr>
    </w:lvl>
    <w:lvl w:ilvl="6" w:tplc="08090001" w:tentative="1">
      <w:start w:val="1"/>
      <w:numFmt w:val="bullet"/>
      <w:lvlText w:val=""/>
      <w:lvlJc w:val="left"/>
      <w:pPr>
        <w:ind w:left="5187" w:hanging="360"/>
      </w:pPr>
      <w:rPr>
        <w:rFonts w:ascii="Symbol" w:hAnsi="Symbol" w:hint="default"/>
      </w:rPr>
    </w:lvl>
    <w:lvl w:ilvl="7" w:tplc="08090003" w:tentative="1">
      <w:start w:val="1"/>
      <w:numFmt w:val="bullet"/>
      <w:lvlText w:val="o"/>
      <w:lvlJc w:val="left"/>
      <w:pPr>
        <w:ind w:left="5907" w:hanging="360"/>
      </w:pPr>
      <w:rPr>
        <w:rFonts w:ascii="Courier New" w:hAnsi="Courier New" w:cs="Courier New" w:hint="default"/>
      </w:rPr>
    </w:lvl>
    <w:lvl w:ilvl="8" w:tplc="08090005" w:tentative="1">
      <w:start w:val="1"/>
      <w:numFmt w:val="bullet"/>
      <w:lvlText w:val=""/>
      <w:lvlJc w:val="left"/>
      <w:pPr>
        <w:ind w:left="6627" w:hanging="360"/>
      </w:pPr>
      <w:rPr>
        <w:rFonts w:ascii="Wingdings" w:hAnsi="Wingdings" w:hint="default"/>
      </w:rPr>
    </w:lvl>
  </w:abstractNum>
  <w:num w:numId="1" w16cid:durableId="888146990">
    <w:abstractNumId w:val="3"/>
  </w:num>
  <w:num w:numId="2" w16cid:durableId="969748650">
    <w:abstractNumId w:val="2"/>
  </w:num>
  <w:num w:numId="3" w16cid:durableId="1870994523">
    <w:abstractNumId w:val="5"/>
  </w:num>
  <w:num w:numId="4" w16cid:durableId="742870070">
    <w:abstractNumId w:val="4"/>
  </w:num>
  <w:num w:numId="5" w16cid:durableId="910698403">
    <w:abstractNumId w:val="0"/>
  </w:num>
  <w:num w:numId="6" w16cid:durableId="1068765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8A6"/>
    <w:rsid w:val="00086A03"/>
    <w:rsid w:val="00251962"/>
    <w:rsid w:val="002C2115"/>
    <w:rsid w:val="002D2CB2"/>
    <w:rsid w:val="00351804"/>
    <w:rsid w:val="00382E9A"/>
    <w:rsid w:val="003A3731"/>
    <w:rsid w:val="003F7CBA"/>
    <w:rsid w:val="004348A6"/>
    <w:rsid w:val="004E3258"/>
    <w:rsid w:val="005970A9"/>
    <w:rsid w:val="005C274E"/>
    <w:rsid w:val="00697D29"/>
    <w:rsid w:val="006A0BC8"/>
    <w:rsid w:val="006E23BC"/>
    <w:rsid w:val="00711222"/>
    <w:rsid w:val="00721FDD"/>
    <w:rsid w:val="00765EED"/>
    <w:rsid w:val="00882A81"/>
    <w:rsid w:val="00927E6F"/>
    <w:rsid w:val="00A332D8"/>
    <w:rsid w:val="00A4753F"/>
    <w:rsid w:val="00A559B6"/>
    <w:rsid w:val="00AF001D"/>
    <w:rsid w:val="00B349D6"/>
    <w:rsid w:val="00CD04F0"/>
    <w:rsid w:val="00D24664"/>
    <w:rsid w:val="00D35B27"/>
    <w:rsid w:val="00D6343D"/>
    <w:rsid w:val="00E10A7A"/>
    <w:rsid w:val="00EF494D"/>
    <w:rsid w:val="00F26FA1"/>
    <w:rsid w:val="00F515BD"/>
    <w:rsid w:val="00FC2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0644B"/>
  <w15:docId w15:val="{BB8601B5-9BE6-4682-B97B-08597089F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A7A"/>
    <w:pPr>
      <w:spacing w:after="0" w:line="260" w:lineRule="atLeast"/>
    </w:pPr>
    <w:rPr>
      <w:rFonts w:ascii="Arial" w:eastAsia="Times New Roman" w:hAnsi="Arial" w:cs="Times New Roman"/>
      <w:color w:val="000000"/>
      <w:szCs w:val="20"/>
    </w:rPr>
  </w:style>
  <w:style w:type="paragraph" w:styleId="Heading1">
    <w:name w:val="heading 1"/>
    <w:basedOn w:val="Normal"/>
    <w:next w:val="Normal"/>
    <w:link w:val="Heading1Char"/>
    <w:uiPriority w:val="9"/>
    <w:qFormat/>
    <w:rsid w:val="00E10A7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E10A7A"/>
    <w:pPr>
      <w:numPr>
        <w:numId w:val="1"/>
      </w:numPr>
      <w:overflowPunct w:val="0"/>
      <w:autoSpaceDE w:val="0"/>
      <w:autoSpaceDN w:val="0"/>
      <w:adjustRightInd w:val="0"/>
      <w:spacing w:line="240" w:lineRule="auto"/>
      <w:textAlignment w:val="baseline"/>
    </w:pPr>
    <w:rPr>
      <w:rFonts w:cs="Arial"/>
      <w:szCs w:val="22"/>
    </w:rPr>
  </w:style>
  <w:style w:type="paragraph" w:customStyle="1" w:styleId="PickerSubHeading">
    <w:name w:val="Picker Sub Heading"/>
    <w:basedOn w:val="Normal"/>
    <w:next w:val="Normal"/>
    <w:rsid w:val="00E10A7A"/>
    <w:pPr>
      <w:spacing w:line="240" w:lineRule="auto"/>
    </w:pPr>
    <w:rPr>
      <w:b/>
      <w:bCs/>
      <w:sz w:val="28"/>
    </w:rPr>
  </w:style>
  <w:style w:type="paragraph" w:styleId="BodyText">
    <w:name w:val="Body Text"/>
    <w:aliases w:val="Body Text Char Char Char Char Char Char Char"/>
    <w:basedOn w:val="Normal"/>
    <w:link w:val="BodyTextChar"/>
    <w:rsid w:val="00E10A7A"/>
    <w:pPr>
      <w:keepLines/>
      <w:spacing w:before="120" w:after="120" w:line="240" w:lineRule="auto"/>
    </w:pPr>
    <w:rPr>
      <w:rFonts w:cs="Arial"/>
      <w:color w:val="auto"/>
      <w:szCs w:val="22"/>
    </w:rPr>
  </w:style>
  <w:style w:type="character" w:customStyle="1" w:styleId="BodyTextChar">
    <w:name w:val="Body Text Char"/>
    <w:aliases w:val="Body Text Char Char Char Char Char Char Char Char"/>
    <w:basedOn w:val="DefaultParagraphFont"/>
    <w:link w:val="BodyText"/>
    <w:rsid w:val="00E10A7A"/>
    <w:rPr>
      <w:rFonts w:ascii="Arial" w:eastAsia="Times New Roman" w:hAnsi="Arial" w:cs="Arial"/>
    </w:rPr>
  </w:style>
  <w:style w:type="character" w:styleId="CommentReference">
    <w:name w:val="annotation reference"/>
    <w:semiHidden/>
    <w:rsid w:val="00E10A7A"/>
    <w:rPr>
      <w:sz w:val="16"/>
      <w:szCs w:val="16"/>
    </w:rPr>
  </w:style>
  <w:style w:type="paragraph" w:styleId="CommentText">
    <w:name w:val="annotation text"/>
    <w:basedOn w:val="Normal"/>
    <w:link w:val="CommentTextChar"/>
    <w:semiHidden/>
    <w:rsid w:val="00E10A7A"/>
    <w:rPr>
      <w:sz w:val="20"/>
    </w:rPr>
  </w:style>
  <w:style w:type="character" w:customStyle="1" w:styleId="CommentTextChar">
    <w:name w:val="Comment Text Char"/>
    <w:basedOn w:val="DefaultParagraphFont"/>
    <w:link w:val="CommentText"/>
    <w:semiHidden/>
    <w:rsid w:val="00E10A7A"/>
    <w:rPr>
      <w:rFonts w:ascii="Arial" w:eastAsia="Times New Roman" w:hAnsi="Arial" w:cs="Times New Roman"/>
      <w:color w:val="000000"/>
      <w:sz w:val="20"/>
      <w:szCs w:val="20"/>
    </w:rPr>
  </w:style>
  <w:style w:type="paragraph" w:customStyle="1" w:styleId="StyleHeading1ArialCustomColorRGB00204">
    <w:name w:val="Style Heading 1 + Arial Custom Color(RGB(00204))"/>
    <w:basedOn w:val="Heading1"/>
    <w:autoRedefine/>
    <w:rsid w:val="00E10A7A"/>
    <w:pPr>
      <w:keepLines w:val="0"/>
      <w:overflowPunct w:val="0"/>
      <w:autoSpaceDE w:val="0"/>
      <w:autoSpaceDN w:val="0"/>
      <w:adjustRightInd w:val="0"/>
      <w:spacing w:before="0" w:after="240" w:line="240" w:lineRule="auto"/>
      <w:textAlignment w:val="baseline"/>
    </w:pPr>
    <w:rPr>
      <w:rFonts w:ascii="Arial" w:eastAsia="Times New Roman" w:hAnsi="Arial" w:cs="Arial"/>
      <w:color w:val="0000CC"/>
      <w:kern w:val="32"/>
      <w:sz w:val="40"/>
    </w:rPr>
  </w:style>
  <w:style w:type="character" w:styleId="Hyperlink">
    <w:name w:val="Hyperlink"/>
    <w:uiPriority w:val="99"/>
    <w:rsid w:val="00E10A7A"/>
    <w:rPr>
      <w:color w:val="0000FF"/>
      <w:u w:val="single"/>
    </w:rPr>
  </w:style>
  <w:style w:type="character" w:customStyle="1" w:styleId="Heading1Char">
    <w:name w:val="Heading 1 Char"/>
    <w:basedOn w:val="DefaultParagraphFont"/>
    <w:link w:val="Heading1"/>
    <w:uiPriority w:val="9"/>
    <w:rsid w:val="00E10A7A"/>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E10A7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A7A"/>
    <w:rPr>
      <w:rFonts w:ascii="Segoe UI" w:eastAsia="Times New Roman" w:hAnsi="Segoe UI" w:cs="Segoe UI"/>
      <w:color w:val="000000"/>
      <w:sz w:val="18"/>
      <w:szCs w:val="18"/>
    </w:rPr>
  </w:style>
  <w:style w:type="paragraph" w:styleId="Header">
    <w:name w:val="header"/>
    <w:basedOn w:val="Normal"/>
    <w:link w:val="HeaderChar"/>
    <w:uiPriority w:val="99"/>
    <w:unhideWhenUsed/>
    <w:rsid w:val="006E23BC"/>
    <w:pPr>
      <w:tabs>
        <w:tab w:val="center" w:pos="4513"/>
        <w:tab w:val="right" w:pos="9026"/>
      </w:tabs>
      <w:spacing w:line="240" w:lineRule="auto"/>
    </w:pPr>
  </w:style>
  <w:style w:type="character" w:customStyle="1" w:styleId="HeaderChar">
    <w:name w:val="Header Char"/>
    <w:basedOn w:val="DefaultParagraphFont"/>
    <w:link w:val="Header"/>
    <w:uiPriority w:val="99"/>
    <w:rsid w:val="006E23BC"/>
    <w:rPr>
      <w:rFonts w:ascii="Arial" w:eastAsia="Times New Roman" w:hAnsi="Arial" w:cs="Times New Roman"/>
      <w:color w:val="000000"/>
      <w:szCs w:val="20"/>
    </w:rPr>
  </w:style>
  <w:style w:type="paragraph" w:styleId="Footer">
    <w:name w:val="footer"/>
    <w:basedOn w:val="Normal"/>
    <w:link w:val="FooterChar"/>
    <w:uiPriority w:val="99"/>
    <w:unhideWhenUsed/>
    <w:rsid w:val="006E23BC"/>
    <w:pPr>
      <w:tabs>
        <w:tab w:val="center" w:pos="4513"/>
        <w:tab w:val="right" w:pos="9026"/>
      </w:tabs>
      <w:spacing w:line="240" w:lineRule="auto"/>
    </w:pPr>
  </w:style>
  <w:style w:type="character" w:customStyle="1" w:styleId="FooterChar">
    <w:name w:val="Footer Char"/>
    <w:basedOn w:val="DefaultParagraphFont"/>
    <w:link w:val="Footer"/>
    <w:uiPriority w:val="99"/>
    <w:rsid w:val="006E23BC"/>
    <w:rPr>
      <w:rFonts w:ascii="Arial" w:eastAsia="Times New Roman" w:hAnsi="Arial" w:cs="Times New Roman"/>
      <w:color w:val="000000"/>
      <w:szCs w:val="20"/>
    </w:rPr>
  </w:style>
  <w:style w:type="paragraph" w:styleId="Revision">
    <w:name w:val="Revision"/>
    <w:hidden/>
    <w:uiPriority w:val="99"/>
    <w:semiHidden/>
    <w:rsid w:val="00F26FA1"/>
    <w:pPr>
      <w:spacing w:after="0" w:line="240" w:lineRule="auto"/>
    </w:pPr>
    <w:rPr>
      <w:rFonts w:ascii="Arial" w:eastAsia="Times New Roman" w:hAnsi="Arial"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hssurveys.org/survey-instructions/data-protection-and-confidential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371</Words>
  <Characters>2226</Characters>
  <Application>Microsoft Office Word</Application>
  <DocSecurity>0</DocSecurity>
  <Lines>49</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Wright</dc:creator>
  <cp:lastModifiedBy>Nene Ibokessien</cp:lastModifiedBy>
  <cp:revision>3</cp:revision>
  <dcterms:created xsi:type="dcterms:W3CDTF">2025-09-23T15:14:00Z</dcterms:created>
  <dcterms:modified xsi:type="dcterms:W3CDTF">2025-09-23T15:15:00Z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9fa85866-4e28-4688-b458-34b20bd3ec83</vt:lpwstr>
  </property>
</Properties>
</file>